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hAnsi="方正黑体简体" w:eastAsia="方正黑体简体"/>
          <w:sz w:val="44"/>
          <w:szCs w:val="44"/>
        </w:rPr>
      </w:pPr>
      <w:r>
        <w:rPr>
          <w:rFonts w:hint="eastAsia" w:ascii="方正黑体简体" w:hAnsi="方正黑体简体" w:eastAsia="方正黑体简体"/>
          <w:sz w:val="44"/>
          <w:szCs w:val="44"/>
          <w:lang w:val="en-US" w:eastAsia="zh-CN"/>
        </w:rPr>
        <w:t>20</w:t>
      </w:r>
      <w:r>
        <w:rPr>
          <w:rFonts w:hint="eastAsia" w:ascii="方正黑体简体" w:hAnsi="方正黑体简体" w:eastAsia="方正黑体简体"/>
          <w:sz w:val="44"/>
          <w:szCs w:val="44"/>
        </w:rPr>
        <w:t>24年新都区油菜规模化生产财政奖补面积公示表</w:t>
      </w:r>
    </w:p>
    <w:tbl>
      <w:tblPr>
        <w:tblStyle w:val="3"/>
        <w:tblpPr w:leftFromText="180" w:rightFromText="180" w:vertAnchor="text" w:horzAnchor="margin" w:tblpXSpec="center" w:tblpY="50"/>
        <w:tblW w:w="117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276"/>
        <w:gridCol w:w="5939"/>
        <w:gridCol w:w="850"/>
        <w:gridCol w:w="992"/>
        <w:gridCol w:w="993"/>
        <w:gridCol w:w="11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镇（街道）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人员类别（种植大户、企业、家庭农场、专业合作社）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租种面积（亩）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油菜种植总面积（亩）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核实奖补面积（亩）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斑竹园街道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新都区马家镇滨河农庄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91.5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陈本勇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军屯镇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成都市新都区昌平农机作业专业合作社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648.91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陈萍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清流镇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成都市新都区农老坎劳务专业合作社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478.13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廖光芬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清流镇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新都区清流镇陈家家庭农场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253.02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唐文志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清流镇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新都区清流镇坤翔家庭农场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129.14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宁家勇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清流镇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四川绿翠心都生态农业有限公司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642.61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蔡仁兵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清流镇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新都区清流镇孝友家庭农场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593.23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邬孝友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清流镇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成都市新都区聚益源农业专业合作社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796.24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段坷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清流镇</w:t>
            </w: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新都区清流镇先杰家庭农场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51.62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刘远建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3684.4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837.5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837.5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90" w:lineRule="exac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 xml:space="preserve">                           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4C7"/>
    <w:rsid w:val="00023BF2"/>
    <w:rsid w:val="00297505"/>
    <w:rsid w:val="00495376"/>
    <w:rsid w:val="008004C7"/>
    <w:rsid w:val="00826C2D"/>
    <w:rsid w:val="00A7084D"/>
    <w:rsid w:val="00B30E15"/>
    <w:rsid w:val="00D1725B"/>
    <w:rsid w:val="00DD2FFF"/>
    <w:rsid w:val="00E177AB"/>
    <w:rsid w:val="00E51CB9"/>
    <w:rsid w:val="00ED68DE"/>
    <w:rsid w:val="05A812EC"/>
    <w:rsid w:val="0E8E501E"/>
    <w:rsid w:val="128E3456"/>
    <w:rsid w:val="55B86285"/>
    <w:rsid w:val="55E4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128</Words>
  <Characters>736</Characters>
  <Lines>6</Lines>
  <Paragraphs>1</Paragraphs>
  <TotalTime>126</TotalTime>
  <ScaleCrop>false</ScaleCrop>
  <LinksUpToDate>false</LinksUpToDate>
  <CharactersWithSpaces>863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2024-04-12T03:53:00Z</dcterms:created>
  <dc:creator>admin</dc:creator>
  <cp:lastModifiedBy>Administrator</cp:lastModifiedBy>
  <cp:lastPrinted>2024-04-12T06:01:00Z</cp:lastPrinted>
  <dcterms:modified xsi:type="dcterms:W3CDTF">2024-04-12T06:34:14Z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