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590" w:lineRule="exact"/>
        <w:rPr>
          <w:rFonts w:hint="eastAsia" w:ascii="黑体" w:hAns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eastAsia="方正小标宋简体" w:cs="方正小标宋简体"/>
          <w:color w:val="auto"/>
          <w:sz w:val="44"/>
          <w:szCs w:val="44"/>
          <w:lang w:val="en-US" w:eastAsia="zh-CN"/>
        </w:rPr>
      </w:pPr>
      <w:r>
        <w:rPr>
          <w:rFonts w:hint="eastAsia" w:ascii="方正小标宋简体" w:eastAsia="方正小标宋简体" w:cs="方正小标宋简体"/>
          <w:color w:val="auto"/>
          <w:sz w:val="44"/>
          <w:szCs w:val="44"/>
          <w:lang w:val="en-US" w:eastAsia="zh-CN"/>
        </w:rPr>
        <w:t>××镇（街道）××园区</w:t>
      </w:r>
    </w:p>
    <w:p>
      <w:pPr>
        <w:spacing w:line="590" w:lineRule="exact"/>
        <w:jc w:val="center"/>
        <w:rPr>
          <w:rFonts w:hint="eastAsia" w:ascii="方正小标宋简体" w:hAnsi="仿宋" w:eastAsia="方正小标宋简体"/>
          <w:sz w:val="44"/>
          <w:szCs w:val="44"/>
        </w:rPr>
      </w:pPr>
      <w:r>
        <w:rPr>
          <w:rFonts w:hint="eastAsia" w:ascii="方正小标宋简体" w:eastAsia="方正小标宋简体" w:cs="方正小标宋简体"/>
          <w:sz w:val="44"/>
          <w:szCs w:val="44"/>
        </w:rPr>
        <w:t>2024年市级财政现代农业园区项目实施方案</w:t>
      </w:r>
    </w:p>
    <w:p>
      <w:pPr>
        <w:spacing w:line="590" w:lineRule="exact"/>
        <w:jc w:val="center"/>
        <w:rPr>
          <w:rFonts w:hint="eastAsia" w:ascii="仿宋_GB2312" w:hAnsi="仿宋" w:eastAsia="仿宋_GB2312"/>
          <w:sz w:val="32"/>
          <w:szCs w:val="32"/>
          <w:u w:val="single"/>
        </w:rPr>
      </w:pPr>
      <w:r>
        <w:rPr>
          <w:rFonts w:hint="eastAsia" w:ascii="仿宋_GB2312" w:hAnsi="仿宋" w:eastAsia="仿宋_GB2312"/>
          <w:sz w:val="32"/>
          <w:szCs w:val="32"/>
        </w:rPr>
        <w:t>（注：严格以园区为单位编制项目实施方案）</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成都市农业农村局关于印发〈2024年成都市市级财政现代农业园区建设项目实施指导意见〉的通知》（成农××号）精神，结合××××××××××，加快推进现代农业园区建设，促进城乡融合发展，特编制以下实施方案。</w:t>
      </w:r>
    </w:p>
    <w:p>
      <w:pPr>
        <w:spacing w:line="590" w:lineRule="exact"/>
        <w:ind w:firstLine="640" w:firstLineChars="200"/>
        <w:rPr>
          <w:rFonts w:hint="eastAsia" w:ascii="黑体" w:hAnsi="黑体" w:eastAsia="黑体"/>
          <w:sz w:val="32"/>
          <w:szCs w:val="32"/>
        </w:rPr>
      </w:pPr>
      <w:r>
        <w:rPr>
          <w:rFonts w:hint="eastAsia" w:ascii="黑体" w:hAnsi="黑体" w:eastAsia="黑体" w:cs="黑体"/>
          <w:kern w:val="1"/>
          <w:sz w:val="32"/>
          <w:szCs w:val="32"/>
        </w:rPr>
        <w:t>一、项目概况</w:t>
      </w:r>
    </w:p>
    <w:p>
      <w:pPr>
        <w:spacing w:line="590" w:lineRule="exact"/>
        <w:ind w:firstLine="640" w:firstLineChars="200"/>
        <w:rPr>
          <w:rFonts w:hint="eastAsia" w:ascii="仿宋_GB2312" w:hAnsi="仿宋" w:eastAsia="仿宋_GB2312"/>
          <w:sz w:val="32"/>
          <w:szCs w:val="32"/>
        </w:rPr>
      </w:pPr>
      <w:r>
        <w:rPr>
          <w:rFonts w:hint="eastAsia" w:ascii="仿宋_GB2312" w:hAnsi="楷体" w:eastAsia="仿宋_GB2312" w:cs="仿宋_GB2312"/>
          <w:sz w:val="32"/>
          <w:szCs w:val="32"/>
        </w:rPr>
        <w:t>（一）项目背景</w:t>
      </w:r>
      <w:r>
        <w:rPr>
          <w:rFonts w:hint="eastAsia" w:ascii="仿宋_GB2312" w:hAnsi="仿宋" w:eastAsia="仿宋_GB2312"/>
          <w:sz w:val="32"/>
          <w:szCs w:val="32"/>
        </w:rPr>
        <w:t>（简要交代下该建设项目的主要考虑、必要性分析等，明确说明必建项目是否已建，不超过2页）</w:t>
      </w:r>
    </w:p>
    <w:p>
      <w:pPr>
        <w:spacing w:line="590" w:lineRule="exact"/>
        <w:ind w:firstLine="640" w:firstLineChars="200"/>
        <w:rPr>
          <w:rFonts w:hint="eastAsia" w:ascii="仿宋_GB2312" w:hAnsi="仿宋" w:eastAsia="仿宋_GB2312"/>
          <w:sz w:val="32"/>
          <w:szCs w:val="32"/>
        </w:rPr>
      </w:pPr>
      <w:r>
        <w:rPr>
          <w:rFonts w:hint="eastAsia" w:ascii="仿宋_GB2312" w:hAnsi="楷体" w:eastAsia="仿宋_GB2312" w:cs="仿宋_GB2312"/>
          <w:sz w:val="32"/>
          <w:szCs w:val="32"/>
        </w:rPr>
        <w:t>（二）实施主体（坚持主体多元化、避免主体单一）</w:t>
      </w:r>
    </w:p>
    <w:p>
      <w:pPr>
        <w:spacing w:line="590" w:lineRule="exact"/>
        <w:ind w:firstLine="640" w:firstLineChars="200"/>
        <w:rPr>
          <w:rFonts w:hint="eastAsia" w:ascii="仿宋_GB2312" w:hAnsi="仿宋" w:eastAsia="仿宋_GB2312"/>
          <w:sz w:val="32"/>
          <w:szCs w:val="32"/>
        </w:rPr>
      </w:pPr>
      <w:r>
        <w:rPr>
          <w:rFonts w:hint="eastAsia" w:ascii="仿宋_GB2312" w:hAnsi="楷体" w:eastAsia="仿宋_GB2312" w:cs="仿宋_GB2312"/>
          <w:sz w:val="32"/>
          <w:szCs w:val="32"/>
        </w:rPr>
        <w:t>（三）主管部门</w:t>
      </w:r>
      <w:r>
        <w:rPr>
          <w:rFonts w:hint="eastAsia" w:ascii="仿宋_GB2312" w:hAnsi="仿宋" w:eastAsia="仿宋_GB2312"/>
          <w:sz w:val="32"/>
          <w:szCs w:val="32"/>
        </w:rPr>
        <w:t>（应为区〈市〉县农业农村部门）</w:t>
      </w:r>
    </w:p>
    <w:p>
      <w:pPr>
        <w:spacing w:line="590" w:lineRule="exact"/>
        <w:ind w:firstLine="640" w:firstLineChars="200"/>
        <w:rPr>
          <w:rFonts w:hint="eastAsia" w:ascii="仿宋_GB2312" w:hAnsi="仿宋" w:eastAsia="仿宋_GB2312"/>
          <w:sz w:val="32"/>
          <w:szCs w:val="32"/>
        </w:rPr>
      </w:pPr>
      <w:r>
        <w:rPr>
          <w:rFonts w:hint="eastAsia" w:ascii="仿宋_GB2312" w:hAnsi="楷体" w:eastAsia="仿宋_GB2312" w:cs="仿宋_GB2312"/>
          <w:sz w:val="32"/>
          <w:szCs w:val="32"/>
        </w:rPr>
        <w:t>（四）建设地点</w:t>
      </w:r>
      <w:r>
        <w:rPr>
          <w:rFonts w:hint="eastAsia" w:ascii="仿宋_GB2312" w:hAnsi="仿宋" w:eastAsia="仿宋_GB2312"/>
          <w:sz w:val="32"/>
          <w:szCs w:val="32"/>
        </w:rPr>
        <w:t>（要明确园区名称及范围，具体到镇、村、组和项目位置示意图）</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（五）建设内容</w:t>
      </w:r>
      <w:r>
        <w:rPr>
          <w:rFonts w:hint="eastAsia" w:ascii="仿宋_GB2312" w:hAnsi="仿宋" w:eastAsia="仿宋_GB2312"/>
          <w:color w:val="000000"/>
          <w:sz w:val="32"/>
          <w:szCs w:val="32"/>
        </w:rPr>
        <w:t>（明确项目用地性质、项目主要建设内容）</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（六）投资概算</w:t>
      </w:r>
      <w:r>
        <w:rPr>
          <w:rFonts w:hint="eastAsia" w:ascii="仿宋_GB2312" w:hAnsi="仿宋" w:eastAsia="仿宋_GB2312"/>
          <w:color w:val="000000"/>
          <w:sz w:val="32"/>
          <w:szCs w:val="32"/>
        </w:rPr>
        <w:t>（简要说明下项目总投资概算为××万元，成都市级财政补助资金××万元，自筹××万元）</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（七）建设期限</w:t>
      </w:r>
      <w:r>
        <w:rPr>
          <w:rFonts w:hint="eastAsia" w:ascii="仿宋_GB2312" w:hAnsi="仿宋" w:eastAsia="仿宋_GB2312"/>
          <w:color w:val="000000"/>
          <w:sz w:val="32"/>
          <w:szCs w:val="32"/>
        </w:rPr>
        <w:t>（2024年××月—20××年××月）</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二、目标任务</w:t>
      </w:r>
    </w:p>
    <w:p>
      <w:pPr>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（必须有一定数据量化达到的效果来体现，产量、产值、增收等情况，并与下达资金文件明确的项目绩效目标一致）</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三、建设内容及规模</w:t>
      </w:r>
    </w:p>
    <w:p>
      <w:pPr>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（项目建设内容要有归纳，可以结合实际从基础设施、展示中心、平台建设、种苗种子、设备设施等方面来分类，切忌分得过于零碎、零散；分项建设内容要具体明了，数据明晰）</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（一）基地建设（或某个小项项目）。</w:t>
      </w:r>
      <w:r>
        <w:rPr>
          <w:rFonts w:hint="eastAsia" w:ascii="仿宋_GB2312" w:hAnsi="仿宋" w:eastAsia="仿宋_GB2312"/>
          <w:color w:val="000000"/>
          <w:sz w:val="32"/>
          <w:szCs w:val="32"/>
        </w:rPr>
        <w:t>建设××、××、××、××， ××平方米、米、亩等。</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（二）设施装备（或某个小项项目）。</w:t>
      </w:r>
      <w:r>
        <w:rPr>
          <w:rFonts w:hint="eastAsia" w:ascii="仿宋_GB2312" w:hAnsi="仿宋" w:eastAsia="仿宋_GB2312"/>
          <w:color w:val="000000"/>
          <w:sz w:val="32"/>
          <w:szCs w:val="32"/>
        </w:rPr>
        <w:t>采购××、××、××、××， ××台（个、套）………。</w:t>
      </w:r>
    </w:p>
    <w:p>
      <w:pPr>
        <w:spacing w:line="590" w:lineRule="exact"/>
        <w:ind w:firstLine="640" w:firstLineChars="200"/>
        <w:rPr>
          <w:rFonts w:hint="eastAsia" w:ascii="仿宋_GB2312" w:hAnsi="楷体" w:eastAsia="仿宋_GB2312" w:cs="仿宋_GB2312"/>
          <w:color w:val="000000"/>
          <w:sz w:val="32"/>
          <w:szCs w:val="32"/>
        </w:rPr>
      </w:pPr>
      <w:r>
        <w:rPr>
          <w:rFonts w:hint="eastAsia" w:ascii="仿宋_GB2312" w:hAnsi="楷体" w:eastAsia="仿宋_GB2312" w:cs="仿宋_GB2312"/>
          <w:color w:val="000000"/>
          <w:sz w:val="32"/>
          <w:szCs w:val="32"/>
        </w:rPr>
        <w:t>（三）………</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四、资金筹措</w:t>
      </w:r>
    </w:p>
    <w:p>
      <w:pPr>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项目计划总投资××××万元，其中：市级财政专项资金××××万元、业主自筹资金××××万元。</w:t>
      </w:r>
    </w:p>
    <w:p>
      <w:pPr>
        <w:spacing w:line="590" w:lineRule="exact"/>
        <w:ind w:firstLine="640" w:firstLineChars="200"/>
        <w:rPr>
          <w:rFonts w:hint="eastAsia" w:ascii="仿宋_GB2312" w:hAnsi="楷体" w:eastAsia="仿宋_GB2312" w:cs="仿宋_GB2312"/>
          <w:color w:val="000000"/>
          <w:sz w:val="32"/>
          <w:szCs w:val="32"/>
        </w:rPr>
      </w:pPr>
      <w:r>
        <w:rPr>
          <w:rFonts w:hint="eastAsia" w:ascii="仿宋_GB2312" w:hAnsi="楷体" w:eastAsia="仿宋_GB2312" w:cs="仿宋_GB2312"/>
          <w:color w:val="000000"/>
          <w:sz w:val="32"/>
          <w:szCs w:val="32"/>
        </w:rPr>
        <w:t>（一）基地建设（或某个小项项目）。</w:t>
      </w:r>
    </w:p>
    <w:p>
      <w:pPr>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项目计划投资××××万元，其中：市级财政专项资金××××万元、业主自筹资金××××万元。市级财政专项资金安排主要用于建筑材料补贴或设备购置及安装或物化物资采购等（要明确说明市级财政专项资金补贴环节及用途）。</w:t>
      </w:r>
    </w:p>
    <w:p>
      <w:pPr>
        <w:spacing w:line="590" w:lineRule="exact"/>
        <w:ind w:firstLine="640" w:firstLineChars="200"/>
        <w:rPr>
          <w:rFonts w:hint="eastAsia" w:ascii="仿宋_GB2312" w:hAnsi="楷体" w:eastAsia="仿宋_GB2312" w:cs="仿宋_GB2312"/>
          <w:color w:val="000000"/>
          <w:sz w:val="32"/>
          <w:szCs w:val="32"/>
        </w:rPr>
      </w:pPr>
      <w:r>
        <w:rPr>
          <w:rFonts w:hint="eastAsia" w:ascii="仿宋_GB2312" w:hAnsi="楷体" w:eastAsia="仿宋_GB2312" w:cs="仿宋_GB2312"/>
          <w:color w:val="000000"/>
          <w:sz w:val="32"/>
          <w:szCs w:val="32"/>
        </w:rPr>
        <w:t>（二）设施装备（或某个小项项目）。</w:t>
      </w:r>
    </w:p>
    <w:p>
      <w:pPr>
        <w:spacing w:line="590" w:lineRule="exact"/>
        <w:ind w:firstLine="640" w:firstLineChars="200"/>
        <w:rPr>
          <w:rFonts w:hint="eastAsia" w:ascii="仿宋_GB2312" w:hAnsi="楷体" w:eastAsia="仿宋_GB2312" w:cs="仿宋_GB2312"/>
          <w:color w:val="000000"/>
          <w:sz w:val="32"/>
          <w:szCs w:val="32"/>
        </w:rPr>
      </w:pPr>
      <w:r>
        <w:rPr>
          <w:rFonts w:hint="eastAsia" w:ascii="仿宋_GB2312" w:hAnsi="楷体" w:eastAsia="仿宋_GB2312" w:cs="仿宋_GB2312"/>
          <w:color w:val="000000"/>
          <w:sz w:val="32"/>
          <w:szCs w:val="32"/>
        </w:rPr>
        <w:t>（三）………</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五、进度安排</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（一）立项申请。</w:t>
      </w:r>
      <w:r>
        <w:rPr>
          <w:rFonts w:hint="eastAsia" w:ascii="仿宋_GB2312" w:hAnsi="仿宋" w:eastAsia="仿宋_GB2312"/>
          <w:color w:val="000000"/>
          <w:sz w:val="32"/>
          <w:szCs w:val="32"/>
        </w:rPr>
        <w:t>计划于××年××月前完成方案编制；××年××月前完成立项申请、方案设计评审。</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（二）招投标（或采购）。</w:t>
      </w:r>
      <w:r>
        <w:rPr>
          <w:rFonts w:hint="eastAsia" w:ascii="仿宋_GB2312" w:hAnsi="仿宋" w:eastAsia="仿宋_GB2312"/>
          <w:color w:val="000000"/>
          <w:sz w:val="32"/>
          <w:szCs w:val="32"/>
        </w:rPr>
        <w:t>计划于××年××月前完成。</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（三）实施建设。</w:t>
      </w:r>
      <w:r>
        <w:rPr>
          <w:rFonts w:hint="eastAsia" w:ascii="仿宋_GB2312" w:hAnsi="仿宋" w:eastAsia="仿宋_GB2312"/>
          <w:color w:val="000000"/>
          <w:sz w:val="32"/>
          <w:szCs w:val="32"/>
        </w:rPr>
        <w:t>拟于××××年××月—××××年××月组织施工建设。</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（四）竣工验收。</w:t>
      </w:r>
      <w:r>
        <w:rPr>
          <w:rFonts w:hint="eastAsia" w:ascii="仿宋_GB2312" w:hAnsi="仿宋" w:eastAsia="仿宋_GB2312"/>
          <w:color w:val="000000"/>
          <w:sz w:val="32"/>
          <w:szCs w:val="32"/>
        </w:rPr>
        <w:t>20××年××月前完成项目自验，20××年××月前完成项目审计工作。</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（五）绩效考评。</w:t>
      </w:r>
      <w:r>
        <w:rPr>
          <w:rFonts w:hint="eastAsia" w:ascii="仿宋_GB2312" w:hAnsi="仿宋" w:eastAsia="仿宋_GB2312"/>
          <w:color w:val="000000"/>
          <w:sz w:val="32"/>
          <w:szCs w:val="32"/>
        </w:rPr>
        <w:t>20××年××月前完成资金拨付、进行项目总结和绩效考评。</w:t>
      </w:r>
    </w:p>
    <w:p>
      <w:pPr>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（如果项目涉及几个小项目，进度上如不能统一，可以分开罗列说明）</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六、利益联接</w:t>
      </w:r>
    </w:p>
    <w:p>
      <w:pPr>
        <w:spacing w:line="59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项目建设坚持“市场导向、效益优先，政府主导、社会参与，企业主体、农民参与”，让参与农民获得财政资金带来的更多收益；</w:t>
      </w:r>
      <w:r>
        <w:rPr>
          <w:rFonts w:hint="eastAsia" w:ascii="仿宋_GB2312" w:hAnsi="仿宋_GB2312" w:eastAsia="仿宋_GB2312" w:cs="仿宋_GB2312"/>
          <w:kern w:val="1"/>
          <w:sz w:val="32"/>
          <w:szCs w:val="32"/>
        </w:rPr>
        <w:t>辖区内有脱贫户、防止返贫监测户等重点人群且有发展意愿的，项目建设地点覆盖乡村振兴重点帮扶（提升）村、易地搬迁集中安置点等重点区域的，需明确土地流转、带动生产、吸纳务工、收益分红等利益联结机制。</w:t>
      </w:r>
      <w:r>
        <w:rPr>
          <w:rFonts w:hint="eastAsia" w:ascii="仿宋_GB2312" w:hAnsi="仿宋" w:eastAsia="仿宋_GB2312"/>
          <w:color w:val="000000"/>
          <w:sz w:val="32"/>
          <w:szCs w:val="32"/>
        </w:rPr>
        <w:t>（具体展开阐述，尤其是非公益性项目必须交代利益联结机制形式及具体的分配额度等）</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七、效益分析（具体展开阐述）</w:t>
      </w:r>
    </w:p>
    <w:p>
      <w:pPr>
        <w:spacing w:line="590" w:lineRule="exact"/>
        <w:ind w:firstLine="640" w:firstLineChars="200"/>
        <w:rPr>
          <w:rFonts w:hint="eastAsia" w:ascii="仿宋_GB2312" w:hAnsi="仿宋" w:eastAsia="仿宋_GB2312"/>
          <w:color w:val="000000"/>
          <w:sz w:val="32"/>
          <w:szCs w:val="32"/>
        </w:rPr>
      </w:pPr>
      <w:r>
        <w:rPr>
          <w:rFonts w:hint="eastAsia" w:ascii="仿宋_GB2312" w:hAnsi="楷体" w:eastAsia="仿宋_GB2312" w:cs="仿宋_GB2312"/>
          <w:color w:val="000000"/>
          <w:sz w:val="32"/>
          <w:szCs w:val="32"/>
        </w:rPr>
        <w:t>（一）经济效益。</w:t>
      </w:r>
    </w:p>
    <w:p>
      <w:pPr>
        <w:spacing w:line="590" w:lineRule="exact"/>
        <w:ind w:firstLine="640" w:firstLineChars="200"/>
        <w:rPr>
          <w:rFonts w:hint="eastAsia" w:ascii="仿宋_GB2312" w:hAnsi="楷体" w:eastAsia="仿宋_GB2312" w:cs="仿宋_GB2312"/>
          <w:color w:val="000000"/>
          <w:sz w:val="32"/>
          <w:szCs w:val="32"/>
        </w:rPr>
      </w:pPr>
      <w:r>
        <w:rPr>
          <w:rFonts w:hint="eastAsia" w:ascii="仿宋_GB2312" w:hAnsi="楷体" w:eastAsia="仿宋_GB2312" w:cs="仿宋_GB2312"/>
          <w:color w:val="000000"/>
          <w:sz w:val="32"/>
          <w:szCs w:val="32"/>
        </w:rPr>
        <w:t>（二）社会效益。</w:t>
      </w:r>
    </w:p>
    <w:p>
      <w:pPr>
        <w:spacing w:line="590" w:lineRule="exact"/>
        <w:ind w:firstLine="640" w:firstLineChars="200"/>
        <w:rPr>
          <w:rFonts w:hint="eastAsia" w:ascii="仿宋_GB2312" w:hAnsi="楷体" w:eastAsia="仿宋_GB2312" w:cs="仿宋_GB2312"/>
          <w:color w:val="000000"/>
          <w:sz w:val="32"/>
          <w:szCs w:val="32"/>
        </w:rPr>
      </w:pPr>
      <w:r>
        <w:rPr>
          <w:rFonts w:hint="eastAsia" w:ascii="仿宋_GB2312" w:hAnsi="楷体" w:eastAsia="仿宋_GB2312" w:cs="仿宋_GB2312"/>
          <w:color w:val="000000"/>
          <w:sz w:val="32"/>
          <w:szCs w:val="32"/>
        </w:rPr>
        <w:t>（三）生态效益。</w:t>
      </w:r>
    </w:p>
    <w:p>
      <w:pPr>
        <w:spacing w:line="590" w:lineRule="exact"/>
        <w:ind w:firstLine="640" w:firstLineChars="200"/>
        <w:rPr>
          <w:rFonts w:hint="eastAsia" w:ascii="黑体" w:hAnsi="黑体" w:eastAsia="黑体" w:cs="黑体"/>
          <w:kern w:val="1"/>
          <w:sz w:val="32"/>
          <w:szCs w:val="32"/>
        </w:rPr>
      </w:pPr>
      <w:r>
        <w:rPr>
          <w:rFonts w:hint="eastAsia" w:ascii="黑体" w:hAnsi="黑体" w:eastAsia="黑体" w:cs="黑体"/>
          <w:kern w:val="1"/>
          <w:sz w:val="32"/>
          <w:szCs w:val="32"/>
        </w:rPr>
        <w:t>八、保障措施（具体从组织领导、责任落实、制度执行、资金管理、机制创新等方面展开阐述）</w:t>
      </w:r>
    </w:p>
    <w:p>
      <w:pPr>
        <w:spacing w:line="590" w:lineRule="exact"/>
        <w:rPr>
          <w:rFonts w:hint="eastAsia"/>
        </w:rPr>
      </w:pPr>
      <w:r>
        <w:rPr>
          <w:rFonts w:hint="eastAsia" w:ascii="仿宋_GB2312" w:hAnsi="楷体" w:eastAsia="仿宋_GB2312" w:cs="仿宋_GB2312"/>
          <w:color w:val="000000"/>
          <w:sz w:val="32"/>
          <w:szCs w:val="32"/>
        </w:rPr>
        <w:t>附件：</w:t>
      </w:r>
      <w:r>
        <w:rPr>
          <w:rFonts w:hint="eastAsia" w:ascii="仿宋_GB2312" w:hAnsi="仿宋" w:eastAsia="仿宋_GB2312"/>
          <w:color w:val="000000"/>
          <w:sz w:val="32"/>
          <w:szCs w:val="32"/>
        </w:rPr>
        <w:t>××</w:t>
      </w:r>
      <w:r>
        <w:rPr>
          <w:rFonts w:hint="eastAsia" w:ascii="仿宋_GB2312" w:hAnsi="楷体" w:eastAsia="仿宋_GB2312" w:cs="仿宋_GB2312"/>
          <w:color w:val="000000"/>
          <w:sz w:val="32"/>
          <w:szCs w:val="32"/>
          <w:lang w:eastAsia="zh-CN"/>
        </w:rPr>
        <w:t>镇（街道）</w:t>
      </w:r>
      <w:r>
        <w:rPr>
          <w:rFonts w:hint="eastAsia" w:ascii="仿宋_GB2312" w:hAnsi="仿宋" w:eastAsia="仿宋_GB2312"/>
          <w:sz w:val="32"/>
          <w:szCs w:val="32"/>
        </w:rPr>
        <w:t>××园区</w:t>
      </w:r>
      <w:r>
        <w:rPr>
          <w:rFonts w:hint="eastAsia" w:ascii="仿宋_GB2312" w:hAnsi="楷体" w:eastAsia="仿宋_GB2312" w:cs="仿宋_GB2312"/>
          <w:color w:val="000000"/>
          <w:sz w:val="32"/>
          <w:szCs w:val="32"/>
        </w:rPr>
        <w:t>项目建设一览表</w:t>
      </w:r>
    </w:p>
    <w:p>
      <w:pPr>
        <w:spacing w:line="580" w:lineRule="exact"/>
        <w:jc w:val="left"/>
        <w:rPr>
          <w:rFonts w:hint="eastAsia" w:ascii="黑体" w:hAnsi="黑体" w:eastAsia="黑体" w:cs="仿宋_GB2312"/>
          <w:color w:val="000000"/>
          <w:sz w:val="32"/>
          <w:szCs w:val="32"/>
          <w:lang w:val="en-US" w:eastAsia="zh-CN"/>
        </w:rPr>
      </w:pPr>
      <w:r>
        <w:rPr>
          <w:rFonts w:hint="eastAsia" w:ascii="黑体" w:hAnsi="黑体" w:eastAsia="黑体" w:cs="仿宋_GB2312"/>
          <w:color w:val="000000"/>
          <w:sz w:val="32"/>
          <w:szCs w:val="32"/>
        </w:rPr>
        <w:t>附件</w:t>
      </w:r>
    </w:p>
    <w:p>
      <w:pPr>
        <w:pageBreakBefore w:val="0"/>
        <w:kinsoku/>
        <w:wordWrap/>
        <w:topLinePunct w:val="0"/>
        <w:autoSpaceDE/>
        <w:autoSpaceDN/>
        <w:bidi w:val="0"/>
        <w:spacing w:line="580" w:lineRule="exact"/>
        <w:jc w:val="center"/>
        <w:textAlignment w:val="auto"/>
        <w:rPr>
          <w:rFonts w:hint="eastAsia"/>
        </w:rPr>
      </w:pPr>
    </w:p>
    <w:p>
      <w:pPr>
        <w:pageBreakBefore w:val="0"/>
        <w:kinsoku/>
        <w:wordWrap/>
        <w:topLinePunct w:val="0"/>
        <w:autoSpaceDE/>
        <w:autoSpaceDN/>
        <w:bidi w:val="0"/>
        <w:spacing w:line="580" w:lineRule="exact"/>
        <w:jc w:val="center"/>
        <w:textAlignment w:val="auto"/>
        <w:rPr>
          <w:rFonts w:hint="eastAsia" w:ascii="方正小标宋简体" w:hAnsi="仿宋" w:eastAsia="方正小标宋简体"/>
          <w:color w:val="000000"/>
          <w:sz w:val="44"/>
          <w:szCs w:val="44"/>
        </w:rPr>
      </w:pPr>
      <w:r>
        <w:rPr>
          <w:rFonts w:hint="eastAsia" w:ascii="方正小标宋简体" w:eastAsia="方正小标宋简体" w:cs="方正小标宋简体"/>
          <w:color w:val="auto"/>
          <w:sz w:val="44"/>
          <w:szCs w:val="44"/>
          <w:lang w:val="en-US" w:eastAsia="zh-CN"/>
        </w:rPr>
        <w:t>××镇（街道）</w:t>
      </w:r>
      <w:r>
        <w:rPr>
          <w:rFonts w:hint="eastAsia" w:ascii="方正小标宋简体" w:hAnsi="仿宋" w:eastAsia="方正小标宋简体"/>
          <w:color w:val="auto"/>
          <w:sz w:val="44"/>
          <w:szCs w:val="44"/>
          <w:lang w:val="en-US" w:eastAsia="zh-CN"/>
        </w:rPr>
        <w:t>××园区</w:t>
      </w:r>
      <w:r>
        <w:rPr>
          <w:rFonts w:hint="eastAsia" w:ascii="方正小标宋简体" w:hAnsi="仿宋" w:eastAsia="方正小标宋简体"/>
          <w:color w:val="auto"/>
          <w:sz w:val="44"/>
          <w:szCs w:val="44"/>
        </w:rPr>
        <w:t>项目</w:t>
      </w:r>
      <w:r>
        <w:rPr>
          <w:rFonts w:hint="eastAsia" w:ascii="方正小标宋简体" w:hAnsi="仿宋" w:eastAsia="方正小标宋简体"/>
          <w:color w:val="000000"/>
          <w:sz w:val="44"/>
          <w:szCs w:val="44"/>
        </w:rPr>
        <w:t>建设一览表</w:t>
      </w:r>
    </w:p>
    <w:p>
      <w:pPr>
        <w:pageBreakBefore w:val="0"/>
        <w:kinsoku/>
        <w:wordWrap/>
        <w:topLinePunct w:val="0"/>
        <w:autoSpaceDE/>
        <w:autoSpaceDN/>
        <w:bidi w:val="0"/>
        <w:spacing w:line="580" w:lineRule="exact"/>
        <w:jc w:val="center"/>
        <w:textAlignment w:val="auto"/>
        <w:rPr>
          <w:rFonts w:ascii="方正仿宋简体" w:eastAsia="方正仿宋简体"/>
          <w:szCs w:val="32"/>
        </w:rPr>
      </w:pPr>
    </w:p>
    <w:tbl>
      <w:tblPr>
        <w:tblStyle w:val="5"/>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040"/>
        <w:gridCol w:w="883"/>
        <w:gridCol w:w="851"/>
        <w:gridCol w:w="850"/>
        <w:gridCol w:w="851"/>
        <w:gridCol w:w="992"/>
        <w:gridCol w:w="850"/>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20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建设内容</w:t>
            </w:r>
          </w:p>
        </w:tc>
        <w:tc>
          <w:tcPr>
            <w:tcW w:w="8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计量单位</w:t>
            </w:r>
          </w:p>
        </w:tc>
        <w:tc>
          <w:tcPr>
            <w:tcW w:w="8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工程量</w:t>
            </w:r>
          </w:p>
        </w:tc>
        <w:tc>
          <w:tcPr>
            <w:tcW w:w="8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综合单价</w:t>
            </w:r>
          </w:p>
        </w:tc>
        <w:tc>
          <w:tcPr>
            <w:tcW w:w="26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建设投资预算</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万元</w:t>
            </w:r>
            <w:r>
              <w:rPr>
                <w:rFonts w:hint="eastAsia" w:ascii="仿宋_GB2312" w:hAnsi="仿宋_GB2312" w:eastAsia="仿宋_GB2312" w:cs="仿宋_GB2312"/>
                <w:kern w:val="0"/>
                <w:sz w:val="24"/>
                <w:lang w:eastAsia="zh-CN"/>
              </w:rPr>
              <w:t>）</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市级资金补助比例</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eastAsia="zh-CN"/>
              </w:rPr>
              <w:t>）</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noWrap w:val="0"/>
            <w:vAlign w:val="center"/>
          </w:tcPr>
          <w:p>
            <w:pPr>
              <w:pageBreakBefore w:val="0"/>
              <w:kinsoku/>
              <w:wordWrap/>
              <w:topLinePunct w:val="0"/>
              <w:autoSpaceDE/>
              <w:autoSpaceDN/>
              <w:bidi w:val="0"/>
              <w:spacing w:line="580" w:lineRule="exact"/>
              <w:jc w:val="center"/>
              <w:textAlignment w:val="auto"/>
              <w:rPr>
                <w:kern w:val="0"/>
                <w:sz w:val="24"/>
              </w:rPr>
            </w:pPr>
          </w:p>
        </w:tc>
        <w:tc>
          <w:tcPr>
            <w:tcW w:w="2040" w:type="dxa"/>
            <w:vMerge w:val="continue"/>
            <w:noWrap w:val="0"/>
            <w:vAlign w:val="center"/>
          </w:tcPr>
          <w:p>
            <w:pPr>
              <w:pageBreakBefore w:val="0"/>
              <w:kinsoku/>
              <w:wordWrap/>
              <w:topLinePunct w:val="0"/>
              <w:autoSpaceDE/>
              <w:autoSpaceDN/>
              <w:bidi w:val="0"/>
              <w:spacing w:line="580" w:lineRule="exact"/>
              <w:jc w:val="center"/>
              <w:textAlignment w:val="auto"/>
              <w:rPr>
                <w:kern w:val="0"/>
                <w:sz w:val="24"/>
              </w:rPr>
            </w:pPr>
          </w:p>
        </w:tc>
        <w:tc>
          <w:tcPr>
            <w:tcW w:w="883" w:type="dxa"/>
            <w:vMerge w:val="continue"/>
            <w:noWrap w:val="0"/>
            <w:vAlign w:val="center"/>
          </w:tcPr>
          <w:p>
            <w:pPr>
              <w:pageBreakBefore w:val="0"/>
              <w:kinsoku/>
              <w:wordWrap/>
              <w:topLinePunct w:val="0"/>
              <w:autoSpaceDE/>
              <w:autoSpaceDN/>
              <w:bidi w:val="0"/>
              <w:spacing w:line="580" w:lineRule="exact"/>
              <w:jc w:val="center"/>
              <w:textAlignment w:val="auto"/>
              <w:rPr>
                <w:kern w:val="0"/>
                <w:sz w:val="24"/>
              </w:rPr>
            </w:pPr>
          </w:p>
        </w:tc>
        <w:tc>
          <w:tcPr>
            <w:tcW w:w="851" w:type="dxa"/>
            <w:vMerge w:val="continue"/>
            <w:noWrap w:val="0"/>
            <w:vAlign w:val="center"/>
          </w:tcPr>
          <w:p>
            <w:pPr>
              <w:pageBreakBefore w:val="0"/>
              <w:kinsoku/>
              <w:wordWrap/>
              <w:topLinePunct w:val="0"/>
              <w:autoSpaceDE/>
              <w:autoSpaceDN/>
              <w:bidi w:val="0"/>
              <w:spacing w:line="580" w:lineRule="exact"/>
              <w:jc w:val="center"/>
              <w:textAlignment w:val="auto"/>
              <w:rPr>
                <w:kern w:val="0"/>
                <w:sz w:val="24"/>
              </w:rPr>
            </w:pPr>
          </w:p>
        </w:tc>
        <w:tc>
          <w:tcPr>
            <w:tcW w:w="850" w:type="dxa"/>
            <w:vMerge w:val="continue"/>
            <w:noWrap w:val="0"/>
            <w:vAlign w:val="center"/>
          </w:tcPr>
          <w:p>
            <w:pPr>
              <w:pageBreakBefore w:val="0"/>
              <w:kinsoku/>
              <w:wordWrap/>
              <w:topLinePunct w:val="0"/>
              <w:autoSpaceDE/>
              <w:autoSpaceDN/>
              <w:bidi w:val="0"/>
              <w:spacing w:line="580" w:lineRule="exact"/>
              <w:jc w:val="center"/>
              <w:textAlignment w:val="auto"/>
              <w:rPr>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小计</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市级财政资金</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自筹资金</w:t>
            </w:r>
          </w:p>
        </w:tc>
        <w:tc>
          <w:tcPr>
            <w:tcW w:w="1134" w:type="dxa"/>
            <w:vMerge w:val="continue"/>
            <w:noWrap w:val="0"/>
            <w:vAlign w:val="center"/>
          </w:tcPr>
          <w:p>
            <w:pPr>
              <w:pageBreakBefore w:val="0"/>
              <w:kinsoku/>
              <w:wordWrap/>
              <w:topLinePunct w:val="0"/>
              <w:autoSpaceDE/>
              <w:autoSpaceDN/>
              <w:bidi w:val="0"/>
              <w:spacing w:line="580" w:lineRule="exact"/>
              <w:jc w:val="center"/>
              <w:textAlignment w:val="auto"/>
              <w:rPr>
                <w:kern w:val="0"/>
                <w:sz w:val="24"/>
              </w:rPr>
            </w:pPr>
          </w:p>
        </w:tc>
        <w:tc>
          <w:tcPr>
            <w:tcW w:w="709" w:type="dxa"/>
            <w:vMerge w:val="continue"/>
            <w:noWrap w:val="0"/>
            <w:vAlign w:val="center"/>
          </w:tcPr>
          <w:p>
            <w:pPr>
              <w:pageBreakBefore w:val="0"/>
              <w:kinsoku/>
              <w:wordWrap/>
              <w:topLinePunct w:val="0"/>
              <w:autoSpaceDE/>
              <w:autoSpaceDN/>
              <w:bidi w:val="0"/>
              <w:spacing w:line="580" w:lineRule="exact"/>
              <w:jc w:val="center"/>
              <w:textAlignment w:val="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一</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基础设施</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二</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设施设备</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vertAlign w:val="superscript"/>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vertAlign w:val="superscript"/>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vertAlign w:val="superscript"/>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三</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kern w:val="0"/>
                <w:sz w:val="24"/>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vertAlign w:val="superscript"/>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vertAlign w:val="superscript"/>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vertAlign w:val="superscript"/>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vertAlign w:val="superscript"/>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24"/>
              </w:rPr>
            </w:pPr>
          </w:p>
        </w:tc>
      </w:tr>
    </w:tbl>
    <w:p>
      <w:pPr>
        <w:pageBreakBefore w:val="0"/>
        <w:kinsoku/>
        <w:wordWrap/>
        <w:topLinePunct w:val="0"/>
        <w:autoSpaceDE/>
        <w:autoSpaceDN/>
        <w:bidi w:val="0"/>
        <w:spacing w:line="580" w:lineRule="exact"/>
        <w:textAlignment w:val="auto"/>
        <w:rPr>
          <w:rFonts w:ascii="方正小标宋简体" w:eastAsia="方正小标宋简体"/>
          <w:snapToGrid w:val="0"/>
          <w:kern w:val="30"/>
          <w:sz w:val="44"/>
          <w:szCs w:val="44"/>
        </w:rPr>
      </w:pPr>
    </w:p>
    <w:p>
      <w:pPr>
        <w:pageBreakBefore w:val="0"/>
        <w:kinsoku/>
        <w:wordWrap/>
        <w:topLinePunct w:val="0"/>
        <w:autoSpaceDE/>
        <w:autoSpaceDN/>
        <w:bidi w:val="0"/>
        <w:spacing w:line="580" w:lineRule="exact"/>
        <w:ind w:firstLine="413" w:firstLineChars="197"/>
        <w:textAlignment w:val="auto"/>
        <w:rPr>
          <w:rFonts w:ascii="方正仿宋简体" w:eastAsia="方正仿宋简体"/>
          <w:color w:val="000000"/>
          <w:szCs w:val="32"/>
        </w:rPr>
      </w:pPr>
    </w:p>
    <w:p>
      <w:pPr>
        <w:pageBreakBefore w:val="0"/>
        <w:tabs>
          <w:tab w:val="left" w:pos="709"/>
          <w:tab w:val="left" w:pos="8844"/>
        </w:tabs>
        <w:kinsoku/>
        <w:wordWrap/>
        <w:topLinePunct w:val="0"/>
        <w:autoSpaceDE/>
        <w:autoSpaceDN/>
        <w:bidi w:val="0"/>
        <w:spacing w:line="580" w:lineRule="exact"/>
        <w:ind w:firstLine="3885" w:firstLineChars="1850"/>
        <w:textAlignment w:val="auto"/>
        <w:rPr>
          <w:rFonts w:hint="eastAsia" w:ascii="方正仿宋简体" w:eastAsia="方正仿宋简体"/>
        </w:rPr>
      </w:pPr>
    </w:p>
    <w:p>
      <w:pPr>
        <w:pageBreakBefore w:val="0"/>
        <w:kinsoku/>
        <w:wordWrap/>
        <w:topLinePunct w:val="0"/>
        <w:autoSpaceDE/>
        <w:autoSpaceDN/>
        <w:bidi w:val="0"/>
        <w:spacing w:line="580" w:lineRule="exact"/>
        <w:jc w:val="left"/>
        <w:textAlignment w:val="auto"/>
        <w:rPr>
          <w:rFonts w:hint="eastAsia" w:ascii="黑体" w:hAnsi="黑体" w:eastAsia="黑体"/>
          <w:sz w:val="32"/>
          <w:szCs w:val="32"/>
        </w:rPr>
      </w:pPr>
    </w:p>
    <w:p>
      <w:pPr>
        <w:spacing w:line="580" w:lineRule="exact"/>
        <w:jc w:val="both"/>
        <w:rPr>
          <w:rFonts w:hint="eastAsia" w:ascii="仿宋_GB2312" w:hAnsi="仿宋"/>
          <w:color w:val="000000"/>
          <w:szCs w:val="32"/>
          <w:lang w:eastAsia="zh-CN"/>
        </w:rPr>
      </w:pPr>
      <w:bookmarkStart w:id="0" w:name="_GoBack"/>
      <w:bookmarkEnd w:id="0"/>
    </w:p>
    <w:sectPr>
      <w:headerReference r:id="rId3" w:type="default"/>
      <w:footerReference r:id="rId4" w:type="default"/>
      <w:pgSz w:w="11906" w:h="16838"/>
      <w:pgMar w:top="1440" w:right="1474"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032AF"/>
    <w:rsid w:val="095A38F4"/>
    <w:rsid w:val="0A8D2104"/>
    <w:rsid w:val="0ABC1359"/>
    <w:rsid w:val="0D564DBD"/>
    <w:rsid w:val="120833ED"/>
    <w:rsid w:val="129309E4"/>
    <w:rsid w:val="14402077"/>
    <w:rsid w:val="14E217E3"/>
    <w:rsid w:val="18C62AC4"/>
    <w:rsid w:val="196B0D46"/>
    <w:rsid w:val="1B414AB0"/>
    <w:rsid w:val="1BA24D79"/>
    <w:rsid w:val="1BAA155C"/>
    <w:rsid w:val="1BDEB07C"/>
    <w:rsid w:val="1DA4718E"/>
    <w:rsid w:val="1E7D7AC6"/>
    <w:rsid w:val="1E960FB4"/>
    <w:rsid w:val="23003946"/>
    <w:rsid w:val="2B6812BD"/>
    <w:rsid w:val="2D7F7B9D"/>
    <w:rsid w:val="2E30177C"/>
    <w:rsid w:val="2F1B0E15"/>
    <w:rsid w:val="34160DB5"/>
    <w:rsid w:val="348861D3"/>
    <w:rsid w:val="36272D10"/>
    <w:rsid w:val="370B7047"/>
    <w:rsid w:val="372D374C"/>
    <w:rsid w:val="3AEE5690"/>
    <w:rsid w:val="3B5B0DDA"/>
    <w:rsid w:val="3B736996"/>
    <w:rsid w:val="3BD5419A"/>
    <w:rsid w:val="3F780313"/>
    <w:rsid w:val="4238130A"/>
    <w:rsid w:val="44732CCB"/>
    <w:rsid w:val="4599558D"/>
    <w:rsid w:val="4886536B"/>
    <w:rsid w:val="48E01974"/>
    <w:rsid w:val="48FF1083"/>
    <w:rsid w:val="4A97101B"/>
    <w:rsid w:val="4AAD1082"/>
    <w:rsid w:val="4ADB09A3"/>
    <w:rsid w:val="4BB3360B"/>
    <w:rsid w:val="4F6603AB"/>
    <w:rsid w:val="4FF11C60"/>
    <w:rsid w:val="50B16FB4"/>
    <w:rsid w:val="537255F3"/>
    <w:rsid w:val="55DB7123"/>
    <w:rsid w:val="572C192F"/>
    <w:rsid w:val="59304A60"/>
    <w:rsid w:val="5F794B8B"/>
    <w:rsid w:val="65C11E5E"/>
    <w:rsid w:val="65CA2969"/>
    <w:rsid w:val="6677173A"/>
    <w:rsid w:val="67C61268"/>
    <w:rsid w:val="68531059"/>
    <w:rsid w:val="6E325331"/>
    <w:rsid w:val="70CC6FB7"/>
    <w:rsid w:val="71BD776B"/>
    <w:rsid w:val="71D553C8"/>
    <w:rsid w:val="765D7505"/>
    <w:rsid w:val="77FF5AF3"/>
    <w:rsid w:val="78A370A6"/>
    <w:rsid w:val="7ACA7190"/>
    <w:rsid w:val="7B365443"/>
    <w:rsid w:val="7C422149"/>
    <w:rsid w:val="7CA019F1"/>
    <w:rsid w:val="7D5F03F6"/>
    <w:rsid w:val="7DEF8FE6"/>
    <w:rsid w:val="7DF64FBE"/>
    <w:rsid w:val="7ED032AF"/>
    <w:rsid w:val="7FDBA3CE"/>
    <w:rsid w:val="83DABCD4"/>
    <w:rsid w:val="B79DF78D"/>
    <w:rsid w:val="C7FFAC83"/>
    <w:rsid w:val="DBF70B8D"/>
    <w:rsid w:val="DEFF2B2B"/>
    <w:rsid w:val="DF355FB8"/>
    <w:rsid w:val="DF7E357A"/>
    <w:rsid w:val="F2F54F9E"/>
    <w:rsid w:val="F7EEFA40"/>
    <w:rsid w:val="FB8E92D3"/>
    <w:rsid w:val="FFF58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keepNext/>
      <w:keepLines/>
      <w:widowControl/>
      <w:adjustRightInd w:val="0"/>
      <w:snapToGrid w:val="0"/>
      <w:spacing w:before="260" w:after="260" w:line="416" w:lineRule="auto"/>
      <w:jc w:val="left"/>
      <w:outlineLvl w:val="2"/>
    </w:pPr>
    <w:rPr>
      <w:rFonts w:ascii="Tahoma" w:hAnsi="Tahoma" w:eastAsia="微软雅黑" w:cs="Times New Roman"/>
      <w:b/>
      <w:bCs/>
      <w:kern w:val="0"/>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rPr>
      <w:rFonts w:cs="Times New Roman"/>
    </w:rPr>
  </w:style>
  <w:style w:type="paragraph" w:customStyle="1" w:styleId="9">
    <w:name w:val="BodyTextIndent2"/>
    <w:basedOn w:val="1"/>
    <w:qFormat/>
    <w:uiPriority w:val="0"/>
    <w:pPr>
      <w:spacing w:after="120" w:line="480" w:lineRule="auto"/>
      <w:ind w:leftChars="200"/>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区农业农村局</Company>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2022-01-23T13:57:00Z</dcterms:created>
  <dc:creator>机器猫</dc:creator>
  <cp:lastModifiedBy>Administrator</cp:lastModifiedBy>
  <cp:lastPrinted>2024-01-19T14:52:00Z</cp:lastPrinted>
  <dcterms:modified xsi:type="dcterms:W3CDTF">2024-01-23T02:29:02Z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71F2C37E4B07FCAFC39D9365AA01DABE</vt:lpwstr>
  </property>
</Properties>
</file>